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96D" w:rsidRDefault="00821011">
      <w:r>
        <w:t>Životopis Dr sc Iv</w:t>
      </w:r>
      <w:r w:rsidR="00205B17">
        <w:t xml:space="preserve">ana </w:t>
      </w:r>
      <w:r>
        <w:t>Guettler</w:t>
      </w:r>
      <w:r w:rsidR="00205B17">
        <w:t>a</w:t>
      </w:r>
    </w:p>
    <w:p w:rsidR="004762C1" w:rsidRDefault="004762C1">
      <w:r>
        <w:t xml:space="preserve">Dr sc Ivan Guettler započeo je svoju karijeru kao  znanstveni novak u Državnom hidrometeorološkom zavodu (DHMZ) gdje 2009.-2014.g radi na projektu Klimatske varijacije i promjene i odjek u područjima utjecaja. Nakon obranjenom doktorata „Sustavne pogreške u regionalnim klimatskim modelima u nižoj atmosferi“ nastavlja svoj rad posvećen istraživanju klime i klimatskih promjena, istovremeno radeći i na podizanju svijesti javnosti o utjecajima klimatskih promjena na zdravlje, gospodarstvo, infrastrukturu i okoliš. Autor je brojnih znanstvenih i stručnih radova, a njegova dostignuća uključuju prestižne nagrade i aktivno sudjelovanje na UN-ovim konferencijama o klimatskim promjenama – COP23, COP25, COP26 i COP27. Kao hrvatska kontakt-osoba za IPCC od 2022. godine, angažiran je u važnim radnim skupinama, uključujući Radnu skupinu za međunarodna okolišna pitanja – klimatske promjene, Radnu skupinu za izradu programskih dokumenata za financijsko razdoblje EU 2021-2027. – Zelena Hrvatska te Radnu skupinu za izradu akcijskog plana prilagodbe na klimatske promjene. </w:t>
      </w:r>
      <w:r w:rsidR="004E339C">
        <w:t>Tijekom svog mandata zamjenika glavne ravnateljice DHMZ-a snažno je podržao najveće modernizacijske napore u povijesti DHMZ-a kojima su modernizirane meteorološka i hidrološka mreža, te mreža za trajno praćenje kvalitete zraka. Od 1. siječnja preuzima funkciju glavnog ravnatelja DHMZ-a nastavljajući unapređivati njegove usluge i obrazovati buduće stručnjake na Odsjeku za geofiziku Prirodoslovno-matematičkog fakulteta u Zagrebu.</w:t>
      </w:r>
    </w:p>
    <w:p w:rsidR="00821011" w:rsidRDefault="00821011"/>
    <w:sectPr w:rsidR="00821011" w:rsidSect="008A69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21011"/>
    <w:rsid w:val="00205B17"/>
    <w:rsid w:val="002B58BC"/>
    <w:rsid w:val="004762C1"/>
    <w:rsid w:val="004E339C"/>
    <w:rsid w:val="00821011"/>
    <w:rsid w:val="008A696D"/>
    <w:rsid w:val="00FD0D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9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Zoricic</dc:creator>
  <cp:lastModifiedBy>Zoricic</cp:lastModifiedBy>
  <cp:revision>4</cp:revision>
  <dcterms:created xsi:type="dcterms:W3CDTF">2025-09-06T15:50:00Z</dcterms:created>
  <dcterms:modified xsi:type="dcterms:W3CDTF">2025-09-06T19:05:00Z</dcterms:modified>
</cp:coreProperties>
</file>